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35B" w:rsidRDefault="00D0273D" w:rsidP="004B20D9">
      <w:pPr>
        <w:jc w:val="center"/>
        <w:rPr>
          <w:b/>
        </w:rPr>
      </w:pPr>
      <w:r w:rsidRPr="00D0273D">
        <w:rPr>
          <w:b/>
        </w:rPr>
        <w:t xml:space="preserve">ANEXO </w:t>
      </w:r>
      <w:r w:rsidR="00A84D40">
        <w:rPr>
          <w:b/>
        </w:rPr>
        <w:t>4</w:t>
      </w:r>
    </w:p>
    <w:p w:rsidR="000702FC" w:rsidRDefault="00A84D40" w:rsidP="004B20D9">
      <w:pPr>
        <w:jc w:val="center"/>
        <w:rPr>
          <w:b/>
        </w:rPr>
      </w:pPr>
      <w:r>
        <w:rPr>
          <w:b/>
        </w:rPr>
        <w:t>CAMBIO ACTIVIDAD</w:t>
      </w:r>
    </w:p>
    <w:p w:rsidR="00FE315A" w:rsidRPr="00FE315A" w:rsidRDefault="004B20D9" w:rsidP="00FE315A">
      <w:pPr>
        <w:jc w:val="both"/>
      </w:pPr>
      <w:r>
        <w:t xml:space="preserve">Tal como se señala en el programa de cumplimiento, </w:t>
      </w:r>
      <w:r w:rsidR="00FE315A">
        <w:t>en el indicador número 4, e</w:t>
      </w:r>
      <w:r w:rsidR="00FE315A" w:rsidRPr="00FE315A">
        <w:t xml:space="preserve">n abril de 2021 se solicitó a la empresa Flesan Demoliciones la incorporación de un nuevo equipo en las faenas de demolición con el objetivo de reducir las emisiones relacionadas con la demolición de las fundaciones de la estructura de la </w:t>
      </w:r>
      <w:r w:rsidR="00FE315A" w:rsidRPr="00FE315A">
        <w:t>ex clínica</w:t>
      </w:r>
      <w:r w:rsidR="00FE315A" w:rsidRPr="00FE315A">
        <w:t xml:space="preserve"> Las Lilas. En este contexto se incorporó un equipo de Cizalla de Alto Tonelaje, con mecanismo de corte, que permitió reducir el </w:t>
      </w:r>
      <w:r w:rsidR="00FE315A" w:rsidRPr="00FE315A">
        <w:t xml:space="preserve">tiempo de </w:t>
      </w:r>
      <w:r w:rsidR="00FE315A" w:rsidRPr="00FE315A">
        <w:t xml:space="preserve">uso del martillo hidráulico en las faenas de demolición. </w:t>
      </w:r>
      <w:r w:rsidR="00FE315A">
        <w:t>A su vez, desde el mes de enero de 2021 se incorporó una nueva metodología de trabajo con el uso de una Cizalla y Excavadora para evitar el uso del martillo hidráulico. Esto último permitió dilatar lo más posible el uso de este equipo, de modo que entre los meses de febrero y abril de 2021 no se utilizó el martillo hidráulico privilegiando el uso de otros equipos, de manera de reducir las emisiones y molestias a la comunidad.</w:t>
      </w:r>
    </w:p>
    <w:p w:rsidR="004B20D9" w:rsidRDefault="00FE315A" w:rsidP="00FE315A">
      <w:pPr>
        <w:jc w:val="both"/>
      </w:pPr>
      <w:r>
        <w:t xml:space="preserve">Posteriormente una vez que, la dimensión de las estructuras existentes requería la utilización del martillo hidráulico, se activó la implementación del equipo Mega Cizalla, que permitió reducir aún más el uso del martillo hidráulico de modo de reducir las emisiones. </w:t>
      </w:r>
      <w:r w:rsidRPr="00FE315A">
        <w:t>Este equipo se utilizó durante los meses de mayo y junio de 2021, situación que significó una inversión significativa originalmente no contemplada en el proyecto, y que tuvo por finalidad reducir las molestias hacia la comunidad.</w:t>
      </w:r>
    </w:p>
    <w:p w:rsidR="00231102" w:rsidRPr="00FE315A" w:rsidRDefault="00231102" w:rsidP="00231102">
      <w:pPr>
        <w:jc w:val="both"/>
      </w:pPr>
      <w:r>
        <w:t xml:space="preserve">Se adjunta adicional de obra relacionado con la contratación de la maquinaria correspondiente y también presentación de adicional presentado por Flesan por efecto del cambio de metodología relacionada con las actividades de demolición y </w:t>
      </w:r>
      <w:r>
        <w:t>las emisiones</w:t>
      </w:r>
      <w:r>
        <w:t xml:space="preserve"> de ruido.</w:t>
      </w:r>
      <w:r>
        <w:t xml:space="preserve"> A su vez, a continuación se </w:t>
      </w:r>
      <w:proofErr w:type="gramStart"/>
      <w:r>
        <w:t>presenta</w:t>
      </w:r>
      <w:proofErr w:type="gramEnd"/>
      <w:r>
        <w:t xml:space="preserve"> tabla con resumen de costos incurridos por el cambio de metodología y la incorporación de maquinaria Mega Cizalla. </w:t>
      </w:r>
    </w:p>
    <w:p w:rsidR="00FE315A" w:rsidRDefault="00FE315A" w:rsidP="00FE315A">
      <w:pPr>
        <w:jc w:val="both"/>
      </w:pPr>
    </w:p>
    <w:p w:rsidR="00FE315A" w:rsidRDefault="00FE315A" w:rsidP="00FE315A">
      <w:pPr>
        <w:jc w:val="center"/>
      </w:pPr>
      <w:r w:rsidRPr="00FE315A">
        <w:drawing>
          <wp:inline distT="0" distB="0" distL="0" distR="0" wp14:anchorId="3422C589" wp14:editId="3500F588">
            <wp:extent cx="3600450" cy="9906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00450" cy="990600"/>
                    </a:xfrm>
                    <a:prstGeom prst="rect">
                      <a:avLst/>
                    </a:prstGeom>
                    <a:noFill/>
                    <a:ln>
                      <a:noFill/>
                    </a:ln>
                  </pic:spPr>
                </pic:pic>
              </a:graphicData>
            </a:graphic>
          </wp:inline>
        </w:drawing>
      </w:r>
    </w:p>
    <w:p w:rsidR="00FE315A" w:rsidRDefault="00FE315A" w:rsidP="00FE315A">
      <w:pPr>
        <w:jc w:val="center"/>
      </w:pPr>
      <w:r>
        <w:t xml:space="preserve">Tabla 4.1 Costo de Cambio de Metodología de Trabajo </w:t>
      </w:r>
    </w:p>
    <w:p w:rsidR="00231102" w:rsidRPr="00FE315A" w:rsidRDefault="00231102">
      <w:pPr>
        <w:jc w:val="both"/>
      </w:pPr>
      <w:bookmarkStart w:id="0" w:name="_GoBack"/>
      <w:bookmarkEnd w:id="0"/>
    </w:p>
    <w:sectPr w:rsidR="00231102" w:rsidRPr="00FE315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D1828"/>
    <w:multiLevelType w:val="hybridMultilevel"/>
    <w:tmpl w:val="EEE093D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73D"/>
    <w:rsid w:val="000702FC"/>
    <w:rsid w:val="00231102"/>
    <w:rsid w:val="00317E27"/>
    <w:rsid w:val="004B20D9"/>
    <w:rsid w:val="006A035B"/>
    <w:rsid w:val="00900C9B"/>
    <w:rsid w:val="00A84D40"/>
    <w:rsid w:val="00AC26FD"/>
    <w:rsid w:val="00D0273D"/>
    <w:rsid w:val="00FE315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027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273D"/>
    <w:rPr>
      <w:rFonts w:ascii="Tahoma" w:hAnsi="Tahoma" w:cs="Tahoma"/>
      <w:sz w:val="16"/>
      <w:szCs w:val="16"/>
    </w:rPr>
  </w:style>
  <w:style w:type="table" w:styleId="Tablaconcuadrcula">
    <w:name w:val="Table Grid"/>
    <w:basedOn w:val="Tablanormal"/>
    <w:uiPriority w:val="59"/>
    <w:rsid w:val="00D02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B20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027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273D"/>
    <w:rPr>
      <w:rFonts w:ascii="Tahoma" w:hAnsi="Tahoma" w:cs="Tahoma"/>
      <w:sz w:val="16"/>
      <w:szCs w:val="16"/>
    </w:rPr>
  </w:style>
  <w:style w:type="table" w:styleId="Tablaconcuadrcula">
    <w:name w:val="Table Grid"/>
    <w:basedOn w:val="Tablanormal"/>
    <w:uiPriority w:val="59"/>
    <w:rsid w:val="00D02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B20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4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Pages>
  <Words>299</Words>
  <Characters>1647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mabogabirm</dc:creator>
  <cp:lastModifiedBy>mabogabirm</cp:lastModifiedBy>
  <cp:revision>5</cp:revision>
  <dcterms:created xsi:type="dcterms:W3CDTF">2021-07-28T10:37:00Z</dcterms:created>
  <dcterms:modified xsi:type="dcterms:W3CDTF">2021-07-28T15:50:00Z</dcterms:modified>
</cp:coreProperties>
</file>